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47DBBE57"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6C04AD">
        <w:rPr>
          <w:rFonts w:ascii="Book Antiqua" w:hAnsi="Book Antiqua" w:cs="Arial"/>
          <w:b/>
          <w:bCs/>
          <w:noProof/>
          <w:color w:val="0000FF"/>
        </w:rPr>
        <w:t>Rate Contract  for tower protection works in reserved forest area of Lines under Dehradun , Koteshwar &amp; Roorkee</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143"/>
              <w:gridCol w:w="3302"/>
            </w:tblGrid>
            <w:tr w:rsidR="00F43AC1" w:rsidRPr="006C5B6F" w14:paraId="35E82AC2" w14:textId="77777777" w:rsidTr="00783097">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3143"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3302"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783097">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3143" w:type="dxa"/>
                </w:tcPr>
                <w:p w14:paraId="0F1DD495" w14:textId="480152CE"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6C04AD">
                    <w:rPr>
                      <w:rFonts w:ascii="Book Antiqua" w:hAnsi="Book Antiqua" w:cs="Arial"/>
                      <w:b/>
                      <w:bCs/>
                      <w:noProof/>
                      <w:color w:val="0000FF"/>
                    </w:rPr>
                    <w:t>Rate Contract  for tower protection works in reserved forest area of Lines under Dehradun , Koteshwar &amp; Roorkee</w:t>
                  </w:r>
                  <w:r w:rsidRPr="006C5B6F">
                    <w:rPr>
                      <w:rFonts w:ascii="Book Antiqua" w:hAnsi="Book Antiqua" w:cs="Arial"/>
                      <w:b/>
                      <w:bCs/>
                      <w:color w:val="0000FF"/>
                    </w:rPr>
                    <w:fldChar w:fldCharType="end"/>
                  </w:r>
                </w:p>
              </w:tc>
              <w:tc>
                <w:tcPr>
                  <w:tcW w:w="3302" w:type="dxa"/>
                  <w:vAlign w:val="center"/>
                </w:tcPr>
                <w:p w14:paraId="06710E02" w14:textId="292F4CDF" w:rsidR="00F43AC1" w:rsidRPr="006C5B6F" w:rsidRDefault="00783097" w:rsidP="00F43AC1">
                  <w:pPr>
                    <w:rPr>
                      <w:rFonts w:ascii="Book Antiqua" w:eastAsia="MS Mincho" w:hAnsi="Book Antiqua" w:cs="Arial"/>
                    </w:rPr>
                  </w:pPr>
                  <w:r>
                    <w:rPr>
                      <w:rFonts w:ascii="Book Antiqua" w:hAnsi="Book Antiqua"/>
                      <w:color w:val="2E2B2B"/>
                      <w:lang w:bidi="hi-IN"/>
                    </w:rPr>
                    <w:t xml:space="preserve">Overall period of Rate contract is 2 </w:t>
                  </w:r>
                  <w:proofErr w:type="gramStart"/>
                  <w:r>
                    <w:rPr>
                      <w:rFonts w:ascii="Book Antiqua" w:hAnsi="Book Antiqua"/>
                      <w:color w:val="2E2B2B"/>
                      <w:lang w:bidi="hi-IN"/>
                    </w:rPr>
                    <w:t>year</w:t>
                  </w:r>
                  <w:proofErr w:type="gramEnd"/>
                  <w:r>
                    <w:rPr>
                      <w:rFonts w:ascii="Book Antiqua" w:hAnsi="Book Antiqua"/>
                      <w:color w:val="2E2B2B"/>
                      <w:lang w:bidi="hi-IN"/>
                    </w:rPr>
                    <w:t xml:space="preserve">, however, individual completion of work is 4 </w:t>
                  </w:r>
                  <w:proofErr w:type="gramStart"/>
                  <w:r>
                    <w:rPr>
                      <w:rFonts w:ascii="Book Antiqua" w:hAnsi="Book Antiqua"/>
                      <w:color w:val="2E2B2B"/>
                      <w:lang w:bidi="hi-IN"/>
                    </w:rPr>
                    <w:t>month</w:t>
                  </w:r>
                  <w:proofErr w:type="gramEnd"/>
                  <w:r>
                    <w:rPr>
                      <w:rFonts w:ascii="Book Antiqua" w:hAnsi="Book Antiqua"/>
                      <w:color w:val="2E2B2B"/>
                      <w:lang w:bidi="hi-IN"/>
                    </w:rPr>
                    <w:t xml:space="preserve"> from date of intimation from Engineer-In-Charge</w:t>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immediately after Notification of Award {issue of </w:t>
            </w:r>
            <w:r w:rsidRPr="006C5B6F">
              <w:rPr>
                <w:rFonts w:ascii="Book Antiqua" w:hAnsi="Book Antiqua" w:cs="Calibri"/>
              </w:rPr>
              <w:lastRenderedPageBreak/>
              <w:t>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In the event that the Contractor fails to provide the invoice in the form and manner prescribed under the GST Act and Rules, the Employer shall not be liable to make any payment against </w:t>
            </w:r>
            <w:r w:rsidRPr="006C5B6F">
              <w:rPr>
                <w:rFonts w:ascii="Book Antiqua" w:hAnsi="Book Antiqua"/>
              </w:rPr>
              <w:lastRenderedPageBreak/>
              <w:t>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lastRenderedPageBreak/>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E7A9D1F" w14:textId="0198D976" w:rsidR="00B37626" w:rsidRPr="006C5B6F" w:rsidRDefault="00B37626" w:rsidP="00B37626">
            <w:pPr>
              <w:pStyle w:val="Default"/>
              <w:ind w:left="938" w:hanging="938"/>
              <w:jc w:val="both"/>
            </w:pPr>
            <w:r w:rsidRPr="006C5B6F">
              <w:rPr>
                <w:b/>
                <w:bCs/>
              </w:rPr>
              <w:t>8.3.1.1</w:t>
            </w:r>
            <w:r w:rsidRPr="006C5B6F">
              <w:rPr>
                <w:b/>
                <w:bCs/>
              </w:rPr>
              <w:tab/>
            </w:r>
            <w:r w:rsidRPr="006C5B6F">
              <w:rPr>
                <w:b/>
                <w:bCs/>
                <w:lang w:val="en-GB"/>
              </w:rPr>
              <w:t>Alternate Clause for CPG: Alternatively</w:t>
            </w:r>
            <w:r w:rsidRPr="006C5B6F">
              <w:t xml:space="preserve">, Security deposit </w:t>
            </w:r>
            <w:r w:rsidRPr="006C5B6F">
              <w:rPr>
                <w:b/>
                <w:bCs/>
              </w:rPr>
              <w:t>@</w:t>
            </w:r>
            <w:r w:rsidR="004C7C76">
              <w:rPr>
                <w:b/>
                <w:bCs/>
              </w:rPr>
              <w:t>10</w:t>
            </w:r>
            <w:r w:rsidRPr="006C5B6F">
              <w:rPr>
                <w:b/>
                <w:bCs/>
              </w:rPr>
              <w:t>%</w:t>
            </w:r>
            <w:r w:rsidRPr="006C5B6F">
              <w:t xml:space="preserve"> of each running bills shall be deducted towards CPG. Such deduction will be done till security deposit reaches the contract performance guarantee value. </w:t>
            </w:r>
          </w:p>
          <w:p w14:paraId="70EAB32F" w14:textId="77777777" w:rsidR="00B37626" w:rsidRPr="006C5B6F" w:rsidRDefault="00B37626" w:rsidP="00B37626">
            <w:pPr>
              <w:pStyle w:val="Default"/>
              <w:ind w:left="938" w:hanging="938"/>
              <w:jc w:val="both"/>
            </w:pPr>
          </w:p>
          <w:p w14:paraId="76E8F4E7" w14:textId="439387C2" w:rsidR="00B37626" w:rsidRPr="006C5B6F" w:rsidRDefault="00B37626" w:rsidP="00B37626">
            <w:pPr>
              <w:pStyle w:val="Default"/>
              <w:ind w:left="1352" w:hanging="414"/>
              <w:jc w:val="both"/>
            </w:pPr>
            <w:r w:rsidRPr="006C5B6F">
              <w:t xml:space="preserve">(a) </w:t>
            </w:r>
            <w:r w:rsidRPr="006C5B6F">
              <w:rPr>
                <w:lang w:val="en-GB"/>
              </w:rPr>
              <w:t xml:space="preserve">In case, the contractor wishes to opt for Security Deposit (Alternative Clause for CPG i.e. clause </w:t>
            </w:r>
            <w:r w:rsidRPr="006C5B6F">
              <w:rPr>
                <w:color w:val="FF0000"/>
                <w:lang w:val="en-GB"/>
              </w:rPr>
              <w:t>8.3.1.1</w:t>
            </w:r>
            <w:r w:rsidRPr="006C5B6F">
              <w:rPr>
                <w:lang w:val="en-GB"/>
              </w:rPr>
              <w:t xml:space="preserve"> above), in place of submission of CPG, then the contractor shall submit </w:t>
            </w:r>
            <w:proofErr w:type="gramStart"/>
            <w:r w:rsidRPr="006C5B6F">
              <w:rPr>
                <w:lang w:val="en-GB"/>
              </w:rPr>
              <w:t>their  consent</w:t>
            </w:r>
            <w:proofErr w:type="gramEnd"/>
            <w:r w:rsidRPr="006C5B6F">
              <w:rPr>
                <w:lang w:val="en-GB"/>
              </w:rPr>
              <w:t xml:space="preserve"> regarding the same in writing to Engineer-in-Charge within 28 days from </w:t>
            </w:r>
            <w:r w:rsidRPr="006C5B6F">
              <w:t xml:space="preserve">the date of issue of Notification of Award </w:t>
            </w:r>
            <w:r w:rsidRPr="006C5B6F">
              <w:lastRenderedPageBreak/>
              <w:t xml:space="preserve">{issue of Letter of </w:t>
            </w:r>
            <w:proofErr w:type="gramStart"/>
            <w:r w:rsidRPr="006C5B6F">
              <w:t>Awar</w:t>
            </w:r>
            <w:r w:rsidR="00991C74" w:rsidRPr="006C5B6F">
              <w:t>d</w:t>
            </w:r>
            <w:r w:rsidRPr="006C5B6F">
              <w:t>}.</w:t>
            </w:r>
            <w:proofErr w:type="gramEnd"/>
          </w:p>
          <w:p w14:paraId="6208323C" w14:textId="77777777" w:rsidR="00B37626" w:rsidRPr="006C5B6F" w:rsidRDefault="00B37626" w:rsidP="00B37626">
            <w:pPr>
              <w:pStyle w:val="Default"/>
              <w:ind w:left="938" w:hanging="938"/>
              <w:jc w:val="both"/>
              <w:rPr>
                <w:b/>
                <w:bCs/>
              </w:rPr>
            </w:pPr>
          </w:p>
          <w:p w14:paraId="6F7C0C6C" w14:textId="77777777" w:rsidR="00B37626" w:rsidRPr="006C5B6F" w:rsidRDefault="00B37626" w:rsidP="00B37626">
            <w:pPr>
              <w:pStyle w:val="Default"/>
              <w:ind w:left="938" w:hanging="938"/>
              <w:jc w:val="both"/>
            </w:pPr>
            <w:r w:rsidRPr="006C5B6F">
              <w:rPr>
                <w:b/>
                <w:bCs/>
              </w:rPr>
              <w:t>8.3.1.2</w:t>
            </w:r>
            <w:r w:rsidRPr="006C5B6F">
              <w:tab/>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w:t>
            </w:r>
            <w:r w:rsidRPr="006C5B6F">
              <w:lastRenderedPageBreak/>
              <w:t xml:space="preserve">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w:t>
            </w:r>
            <w:proofErr w:type="gramStart"/>
            <w:r w:rsidRPr="006C5B6F">
              <w:rPr>
                <w:rFonts w:ascii="Book Antiqua" w:hAnsi="Book Antiqua"/>
              </w:rPr>
              <w:t>release</w:t>
            </w:r>
            <w:proofErr w:type="gramEnd"/>
            <w:r w:rsidRPr="006C5B6F">
              <w:rPr>
                <w:rFonts w:ascii="Book Antiqua" w:hAnsi="Book Antiqua"/>
              </w:rPr>
              <w:t xml:space="preserv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 xml:space="preserve">Name of the Contractor/ Collaborator/ </w:t>
                  </w:r>
                  <w:r w:rsidRPr="006C5B6F">
                    <w:rPr>
                      <w:b/>
                      <w:bCs/>
                    </w:rPr>
                    <w:lastRenderedPageBreak/>
                    <w:t>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lastRenderedPageBreak/>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2A7B5B09"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6C04AD">
                    <w:rPr>
                      <w:rFonts w:ascii="Book Antiqua" w:hAnsi="Book Antiqua" w:cs="Book Antiqua"/>
                      <w:b/>
                      <w:bCs/>
                      <w:noProof/>
                      <w:color w:val="0033CC"/>
                      <w:lang w:bidi="hi-IN"/>
                    </w:rPr>
                    <w:t>Rate Contract  for tower protection works in reserved forest area of Lines under Dehradun , Koteshwar &amp; Roorkee</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w:t>
            </w:r>
            <w:r w:rsidRPr="006C5B6F">
              <w:rPr>
                <w:rFonts w:ascii="Book Antiqua" w:hAnsi="Book Antiqua"/>
              </w:rPr>
              <w:lastRenderedPageBreak/>
              <w:t xml:space="preserve">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lastRenderedPageBreak/>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w:t>
            </w:r>
            <w:proofErr w:type="gramStart"/>
            <w:r w:rsidRPr="006C5B6F">
              <w:rPr>
                <w:rFonts w:ascii="Book Antiqua" w:hAnsi="Book Antiqua"/>
                <w:color w:val="0000CC"/>
              </w:rPr>
              <w:t>latest</w:t>
            </w:r>
            <w:proofErr w:type="gramEnd"/>
            <w:r w:rsidRPr="006C5B6F">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CC3A47" w:rsidRDefault="00F60CE0" w:rsidP="00F60CE0">
            <w:pPr>
              <w:widowControl w:val="0"/>
              <w:autoSpaceDE w:val="0"/>
              <w:autoSpaceDN w:val="0"/>
              <w:adjustRightInd w:val="0"/>
              <w:ind w:left="522" w:right="27"/>
              <w:jc w:val="both"/>
              <w:rPr>
                <w:rFonts w:ascii="Book Antiqua" w:hAnsi="Book Antiqua"/>
              </w:rPr>
            </w:pPr>
          </w:p>
          <w:p w14:paraId="509962DF" w14:textId="69F81351" w:rsidR="00F60CE0" w:rsidRPr="00CC3A47" w:rsidRDefault="00F60CE0" w:rsidP="00F60CE0">
            <w:pPr>
              <w:widowControl w:val="0"/>
              <w:autoSpaceDE w:val="0"/>
              <w:autoSpaceDN w:val="0"/>
              <w:adjustRightInd w:val="0"/>
              <w:ind w:left="671" w:right="27" w:hanging="671"/>
              <w:jc w:val="both"/>
              <w:rPr>
                <w:rFonts w:ascii="Book Antiqua" w:hAnsi="Book Antiqua"/>
              </w:rPr>
            </w:pPr>
            <w:r w:rsidRPr="00CC3A47">
              <w:rPr>
                <w:rFonts w:ascii="Book Antiqua" w:hAnsi="Book Antiqua"/>
              </w:rPr>
              <w:t>11.6</w:t>
            </w:r>
            <w:r w:rsidRPr="00CC3A47">
              <w:rPr>
                <w:rFonts w:ascii="Book Antiqua" w:hAnsi="Book Antiqua"/>
              </w:rPr>
              <w:tab/>
            </w:r>
            <w:r w:rsidRPr="00CC3A47">
              <w:rPr>
                <w:rFonts w:ascii="Book Antiqua" w:hAnsi="Book Antiqua"/>
                <w:b/>
                <w:bCs/>
              </w:rPr>
              <w:t>SFQP of POWERGRID ‘Standard Field Quality Plan’</w:t>
            </w:r>
            <w:r w:rsidRPr="00CC3A47">
              <w:rPr>
                <w:rFonts w:ascii="Book Antiqua" w:hAnsi="Book Antiqua"/>
              </w:rPr>
              <w:t xml:space="preserve"> for </w:t>
            </w:r>
            <w:r w:rsidRPr="00CC3A47">
              <w:rPr>
                <w:rFonts w:ascii="Book Antiqua" w:hAnsi="Book Antiqua"/>
                <w:color w:val="0000CC"/>
              </w:rPr>
              <w:t>“Civil works for Site Packages”</w:t>
            </w:r>
            <w:r w:rsidRPr="00CC3A47">
              <w:rPr>
                <w:rFonts w:ascii="Book Antiqua" w:hAnsi="Book Antiqua"/>
              </w:rPr>
              <w:t xml:space="preserve"> (SFQP No. - DOC No. </w:t>
            </w:r>
            <w:r w:rsidRPr="00CC3A47">
              <w:rPr>
                <w:rFonts w:ascii="Book Antiqua" w:hAnsi="Book Antiqua"/>
                <w:color w:val="0000CC"/>
              </w:rPr>
              <w:t>C/FQA/SFQP/SITE-CIVIL-</w:t>
            </w:r>
            <w:proofErr w:type="gramStart"/>
            <w:r w:rsidRPr="00CC3A47">
              <w:rPr>
                <w:rFonts w:ascii="Book Antiqua" w:hAnsi="Book Antiqua"/>
                <w:color w:val="0000CC"/>
              </w:rPr>
              <w:t>2012</w:t>
            </w:r>
            <w:r w:rsidR="006C04AD">
              <w:rPr>
                <w:rFonts w:ascii="Book Antiqua" w:hAnsi="Book Antiqua"/>
                <w:color w:val="0000CC"/>
              </w:rPr>
              <w:t xml:space="preserve"> </w:t>
            </w:r>
            <w:r w:rsidRPr="00CC3A47">
              <w:rPr>
                <w:rFonts w:ascii="Book Antiqua" w:hAnsi="Book Antiqua"/>
              </w:rPr>
              <w:t>)</w:t>
            </w:r>
            <w:proofErr w:type="gramEnd"/>
            <w:r w:rsidRPr="00CC3A47">
              <w:rPr>
                <w:rFonts w:ascii="Book Antiqua" w:hAnsi="Book Antiqua"/>
              </w:rPr>
              <w:t xml:space="preserve"> enclosed as Annexure-SFQP shall be followed</w:t>
            </w:r>
            <w:r w:rsidRPr="006C5B6F">
              <w:rPr>
                <w:rFonts w:ascii="Book Antiqua" w:hAnsi="Book Antiqua"/>
                <w:strike/>
              </w:rPr>
              <w:t xml:space="preserve"> </w:t>
            </w:r>
            <w:r w:rsidRPr="00CC3A47">
              <w:rPr>
                <w:rFonts w:ascii="Book Antiqua" w:hAnsi="Book Antiqua"/>
              </w:rPr>
              <w:t>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2A0BCD">
              <w:rPr>
                <w:rFonts w:ascii="Book Antiqua" w:hAnsi="Book Antiqua"/>
                <w:color w:val="0000CC"/>
              </w:rPr>
              <w:t xml:space="preserve">25% </w:t>
            </w:r>
            <w:r w:rsidR="00EB3E0D" w:rsidRPr="00E6385E">
              <w:rPr>
                <w:rFonts w:ascii="Book Antiqua" w:hAnsi="Book Antiqua" w:cs="Calibri"/>
                <w:noProof/>
              </w:rPr>
              <w:t>(Twenty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w:t>
            </w:r>
            <w:r w:rsidRPr="006C5B6F">
              <w:rPr>
                <w:rFonts w:ascii="Book Antiqua" w:hAnsi="Book Antiqua" w:cs="Calibri"/>
              </w:rPr>
              <w:lastRenderedPageBreak/>
              <w:t>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lastRenderedPageBreak/>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total value of the project and </w:t>
            </w:r>
            <w:r w:rsidRPr="006C5B6F">
              <w:rPr>
                <w:rFonts w:ascii="Book Antiqua" w:hAnsi="Book Antiqua" w:cs="Arial"/>
                <w:bCs/>
              </w:rPr>
              <w:lastRenderedPageBreak/>
              <w:t>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w:t>
            </w:r>
            <w:r w:rsidRPr="006C5B6F">
              <w:rPr>
                <w:rFonts w:ascii="Book Antiqua" w:eastAsia="Calibri" w:hAnsi="Book Antiqua"/>
              </w:rPr>
              <w:lastRenderedPageBreak/>
              <w:t>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w:t>
            </w:r>
            <w:r w:rsidRPr="006C5B6F">
              <w:rPr>
                <w:rFonts w:ascii="Book Antiqua" w:hAnsi="Book Antiqua"/>
              </w:rPr>
              <w:lastRenderedPageBreak/>
              <w:t>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w:t>
            </w:r>
            <w:r w:rsidRPr="006C5B6F">
              <w:rPr>
                <w:rFonts w:ascii="Book Antiqua" w:hAnsi="Book Antiqua"/>
              </w:rPr>
              <w:lastRenderedPageBreak/>
              <w:t>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 xml:space="preserve">All the vehicles deployed by the Contractor or its Subcontractors (whether or not owned by them) in connection with the supply and installations of the Facilities in the project are duly insured as per RTA act. Further, the </w:t>
                  </w:r>
                  <w:r w:rsidRPr="006C5B6F">
                    <w:rPr>
                      <w:rFonts w:ascii="Book Antiqua" w:hAnsi="Book Antiqua" w:cs="Mangal"/>
                    </w:rPr>
                    <w:lastRenderedPageBreak/>
                    <w:t>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furnish the details of items, components, raw materials, services etc. procured from MSEs and consumed for completion of scope of works under the contract. The details shall be furnished as per the format enclosed at Section VI, </w:t>
            </w:r>
            <w:r w:rsidRPr="006C5B6F">
              <w:rPr>
                <w:rFonts w:ascii="Book Antiqua" w:hAnsi="Book Antiqua" w:cs="Calibri"/>
              </w:rPr>
              <w:lastRenderedPageBreak/>
              <w:t>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 receipt of physical bill, concerned POWERGRID’s official </w:t>
            </w:r>
            <w:r w:rsidRPr="006C5B6F">
              <w:rPr>
                <w:rFonts w:ascii="Book Antiqua" w:hAnsi="Book Antiqua"/>
              </w:rPr>
              <w:lastRenderedPageBreak/>
              <w:t>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w:t>
            </w:r>
            <w:proofErr w:type="gramStart"/>
            <w:r w:rsidRPr="006C5B6F">
              <w:rPr>
                <w:rFonts w:ascii="Book Antiqua" w:hAnsi="Book Antiqua"/>
              </w:rPr>
              <w:t>case</w:t>
            </w:r>
            <w:proofErr w:type="gramEnd"/>
            <w:r w:rsidRPr="006C5B6F">
              <w:rPr>
                <w:rFonts w:ascii="Book Antiqua" w:hAnsi="Book Antiqua"/>
              </w:rPr>
              <w:t xml:space="preserv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 xml:space="preserve">The decision of the sole arbitrator/ the majority of the arbitrators, as the case may be, shall be final and binding upon the parties. In the event of any of the sole arbitrator/ </w:t>
            </w:r>
            <w:r w:rsidRPr="006C5B6F">
              <w:rPr>
                <w:rFonts w:ascii="Book Antiqua" w:hAnsi="Book Antiqua"/>
              </w:rPr>
              <w:lastRenderedPageBreak/>
              <w:t>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D49A" w14:textId="77777777" w:rsidR="009558E8" w:rsidRDefault="009558E8">
      <w:r>
        <w:separator/>
      </w:r>
    </w:p>
  </w:endnote>
  <w:endnote w:type="continuationSeparator" w:id="0">
    <w:p w14:paraId="24432CC5" w14:textId="77777777" w:rsidR="009558E8" w:rsidRDefault="00955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E0C04" w14:textId="77777777" w:rsidR="009558E8" w:rsidRDefault="009558E8">
      <w:r>
        <w:separator/>
      </w:r>
    </w:p>
  </w:footnote>
  <w:footnote w:type="continuationSeparator" w:id="0">
    <w:p w14:paraId="375CC676" w14:textId="77777777" w:rsidR="009558E8" w:rsidRDefault="00955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225F"/>
    <w:rsid w:val="00014D2B"/>
    <w:rsid w:val="00014EC1"/>
    <w:rsid w:val="000176A1"/>
    <w:rsid w:val="00020720"/>
    <w:rsid w:val="00024778"/>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90E68"/>
    <w:rsid w:val="00093CEB"/>
    <w:rsid w:val="000969A0"/>
    <w:rsid w:val="000A1C81"/>
    <w:rsid w:val="000A67C0"/>
    <w:rsid w:val="000B25EE"/>
    <w:rsid w:val="000B460E"/>
    <w:rsid w:val="000B6977"/>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256D"/>
    <w:rsid w:val="0025460D"/>
    <w:rsid w:val="002573CD"/>
    <w:rsid w:val="002630A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0BCD"/>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94482"/>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3740"/>
    <w:rsid w:val="0043569E"/>
    <w:rsid w:val="00436143"/>
    <w:rsid w:val="004428B0"/>
    <w:rsid w:val="00443286"/>
    <w:rsid w:val="00444AD2"/>
    <w:rsid w:val="00444F19"/>
    <w:rsid w:val="00446095"/>
    <w:rsid w:val="00446122"/>
    <w:rsid w:val="00446DFF"/>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DC"/>
    <w:rsid w:val="004A5529"/>
    <w:rsid w:val="004A6574"/>
    <w:rsid w:val="004A6B4E"/>
    <w:rsid w:val="004A757F"/>
    <w:rsid w:val="004B06CE"/>
    <w:rsid w:val="004B2BED"/>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1F37"/>
    <w:rsid w:val="004F2A4E"/>
    <w:rsid w:val="00500522"/>
    <w:rsid w:val="00500C80"/>
    <w:rsid w:val="005071DE"/>
    <w:rsid w:val="0050786F"/>
    <w:rsid w:val="0051112E"/>
    <w:rsid w:val="00511686"/>
    <w:rsid w:val="00522093"/>
    <w:rsid w:val="00522A71"/>
    <w:rsid w:val="00522BB4"/>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04AD"/>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6F7B87"/>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3097"/>
    <w:rsid w:val="00784443"/>
    <w:rsid w:val="00790739"/>
    <w:rsid w:val="007944B8"/>
    <w:rsid w:val="00794A70"/>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8E8"/>
    <w:rsid w:val="00957F91"/>
    <w:rsid w:val="009606A7"/>
    <w:rsid w:val="00961789"/>
    <w:rsid w:val="009629EC"/>
    <w:rsid w:val="00966C87"/>
    <w:rsid w:val="009716F8"/>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10A44"/>
    <w:rsid w:val="00A13516"/>
    <w:rsid w:val="00A13D48"/>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0CB7"/>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A47"/>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6400"/>
    <w:rsid w:val="00E03FED"/>
    <w:rsid w:val="00E04424"/>
    <w:rsid w:val="00E05C89"/>
    <w:rsid w:val="00E11C70"/>
    <w:rsid w:val="00E13E89"/>
    <w:rsid w:val="00E174F0"/>
    <w:rsid w:val="00E246CD"/>
    <w:rsid w:val="00E2501C"/>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2FE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5C4D"/>
    <w:rsid w:val="00F51209"/>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08B1"/>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27</Pages>
  <Words>7160</Words>
  <Characters>40818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312</cp:revision>
  <cp:lastPrinted>2020-01-23T11:18:00Z</cp:lastPrinted>
  <dcterms:created xsi:type="dcterms:W3CDTF">2013-11-06T09:22:00Z</dcterms:created>
  <dcterms:modified xsi:type="dcterms:W3CDTF">2025-05-30T03:17:00Z</dcterms:modified>
</cp:coreProperties>
</file>